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Times New Roman" w:hAnsi="Times New Roman"/>
          <w:sz w:val="24"/>
          <w:szCs w:val="24"/>
        </w:rPr>
      </w:pPr>
    </w:p>
    <w:p>
      <w:pPr>
        <w:pStyle w:val="Body"/>
        <w:rPr>
          <w:rFonts w:ascii="Times New Roman" w:hAnsi="Times New Roman"/>
          <w:sz w:val="24"/>
          <w:szCs w:val="24"/>
        </w:rPr>
      </w:pPr>
    </w:p>
    <w:p>
      <w:pPr>
        <w:pStyle w:val="Body"/>
        <w:keepNext w:val="1"/>
        <w:spacing w:after="0" w:line="240" w:lineRule="auto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Латвийский университет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Факультет гуманитарных наук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Отделение русистики и славистики</w:t>
      </w:r>
    </w:p>
    <w:p>
      <w:pPr>
        <w:pStyle w:val="Body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pacing w:val="20"/>
          <w:sz w:val="24"/>
          <w:szCs w:val="24"/>
        </w:rPr>
      </w:pP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pacing w:val="20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pacing w:val="20"/>
          <w:sz w:val="24"/>
          <w:szCs w:val="24"/>
          <w:rtl w:val="0"/>
          <w:lang w:val="ru-RU"/>
        </w:rPr>
        <w:t>Международная научная конференция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pacing w:val="20"/>
          <w:sz w:val="24"/>
          <w:szCs w:val="24"/>
        </w:rPr>
      </w:pPr>
      <w:r>
        <w:rPr>
          <w:rFonts w:ascii="Times New Roman" w:hAnsi="Times New Roman"/>
          <w:b w:val="1"/>
          <w:bCs w:val="1"/>
          <w:spacing w:val="20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b w:val="1"/>
          <w:bCs w:val="1"/>
          <w:spacing w:val="20"/>
          <w:sz w:val="24"/>
          <w:szCs w:val="24"/>
          <w:rtl w:val="0"/>
          <w:lang w:val="ru-RU"/>
        </w:rPr>
        <w:t>«</w:t>
      </w:r>
      <w:r>
        <w:rPr>
          <w:rFonts w:ascii="Times New Roman" w:hAnsi="Times New Roman" w:hint="default"/>
          <w:b w:val="1"/>
          <w:bCs w:val="1"/>
          <w:spacing w:val="20"/>
          <w:sz w:val="28"/>
          <w:szCs w:val="28"/>
          <w:rtl w:val="0"/>
          <w:lang w:val="ru-RU"/>
        </w:rPr>
        <w:t>Глобальные и локальные процессы в славянских языках</w:t>
      </w:r>
      <w:r>
        <w:rPr>
          <w:rFonts w:ascii="Times New Roman" w:hAnsi="Times New Roman"/>
          <w:b w:val="1"/>
          <w:bCs w:val="1"/>
          <w:spacing w:val="20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pacing w:val="20"/>
          <w:sz w:val="28"/>
          <w:szCs w:val="28"/>
          <w:rtl w:val="0"/>
          <w:lang w:val="ru-RU"/>
        </w:rPr>
        <w:t>литературах</w:t>
      </w:r>
      <w:r>
        <w:rPr>
          <w:rFonts w:ascii="Times New Roman" w:hAnsi="Times New Roman"/>
          <w:b w:val="1"/>
          <w:bCs w:val="1"/>
          <w:spacing w:val="20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pacing w:val="20"/>
          <w:sz w:val="28"/>
          <w:szCs w:val="28"/>
          <w:rtl w:val="0"/>
          <w:lang w:val="ru-RU"/>
        </w:rPr>
        <w:t xml:space="preserve">культурах </w:t>
      </w:r>
      <w:r>
        <w:rPr>
          <w:rFonts w:ascii="Times New Roman" w:hAnsi="Times New Roman"/>
          <w:b w:val="1"/>
          <w:bCs w:val="1"/>
          <w:spacing w:val="20"/>
          <w:sz w:val="28"/>
          <w:szCs w:val="28"/>
          <w:rtl w:val="0"/>
        </w:rPr>
        <w:t>5</w:t>
      </w:r>
      <w:r>
        <w:rPr>
          <w:rFonts w:ascii="Times New Roman" w:hAnsi="Times New Roman" w:hint="default"/>
          <w:b w:val="1"/>
          <w:bCs w:val="1"/>
          <w:spacing w:val="20"/>
          <w:sz w:val="28"/>
          <w:szCs w:val="28"/>
          <w:rtl w:val="0"/>
          <w:lang w:val="ru-RU"/>
        </w:rPr>
        <w:t>»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pacing w:val="20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pacing w:val="20"/>
          <w:sz w:val="24"/>
          <w:szCs w:val="24"/>
          <w:rtl w:val="0"/>
          <w:lang w:val="ru-RU"/>
        </w:rPr>
        <w:t>Рига</w:t>
      </w:r>
      <w:r>
        <w:rPr>
          <w:rFonts w:ascii="Times New Roman" w:hAnsi="Times New Roman"/>
          <w:b w:val="1"/>
          <w:bCs w:val="1"/>
          <w:spacing w:val="20"/>
          <w:sz w:val="24"/>
          <w:szCs w:val="24"/>
          <w:rtl w:val="0"/>
        </w:rPr>
        <w:t>, 11</w:t>
      </w:r>
      <w:r>
        <w:rPr>
          <w:rFonts w:ascii="Times New Roman" w:hAnsi="Times New Roman" w:hint="default"/>
          <w:b w:val="1"/>
          <w:bCs w:val="1"/>
          <w:spacing w:val="20"/>
          <w:sz w:val="24"/>
          <w:szCs w:val="24"/>
          <w:rtl w:val="0"/>
          <w:lang w:val="ru-RU"/>
        </w:rPr>
        <w:t xml:space="preserve"> – </w:t>
      </w:r>
      <w:r>
        <w:rPr>
          <w:rFonts w:ascii="Times New Roman" w:hAnsi="Times New Roman"/>
          <w:b w:val="1"/>
          <w:bCs w:val="1"/>
          <w:spacing w:val="20"/>
          <w:sz w:val="24"/>
          <w:szCs w:val="24"/>
          <w:rtl w:val="0"/>
        </w:rPr>
        <w:t>12</w:t>
      </w:r>
      <w:r>
        <w:rPr>
          <w:rFonts w:ascii="Times New Roman" w:hAnsi="Times New Roman" w:hint="default"/>
          <w:b w:val="1"/>
          <w:bCs w:val="1"/>
          <w:spacing w:val="20"/>
          <w:sz w:val="24"/>
          <w:szCs w:val="24"/>
          <w:rtl w:val="0"/>
          <w:lang w:val="ru-RU"/>
        </w:rPr>
        <w:t xml:space="preserve"> марта </w:t>
      </w:r>
      <w:r>
        <w:rPr>
          <w:rFonts w:ascii="Times New Roman" w:hAnsi="Times New Roman"/>
          <w:b w:val="1"/>
          <w:bCs w:val="1"/>
          <w:spacing w:val="20"/>
          <w:sz w:val="24"/>
          <w:szCs w:val="24"/>
          <w:rtl w:val="0"/>
          <w:lang w:val="en-US"/>
        </w:rPr>
        <w:t>2021</w:t>
      </w:r>
      <w:r>
        <w:rPr>
          <w:rFonts w:ascii="Times New Roman" w:hAnsi="Times New Roman" w:hint="default"/>
          <w:b w:val="1"/>
          <w:bCs w:val="1"/>
          <w:spacing w:val="20"/>
          <w:sz w:val="24"/>
          <w:szCs w:val="24"/>
          <w:rtl w:val="0"/>
          <w:lang w:val="ru-RU"/>
        </w:rPr>
        <w:t xml:space="preserve"> года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>Анкета участника</w:t>
      </w:r>
    </w:p>
    <w:p>
      <w:pPr>
        <w:pStyle w:val="Body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tbl>
      <w:tblPr>
        <w:tblW w:w="9800" w:type="dxa"/>
        <w:jc w:val="center"/>
        <w:tblInd w:w="11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6"/>
        <w:gridCol w:w="1724"/>
        <w:gridCol w:w="260"/>
        <w:gridCol w:w="1840"/>
        <w:gridCol w:w="840"/>
        <w:gridCol w:w="4900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6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Имя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фамилия</w:t>
            </w:r>
          </w:p>
        </w:tc>
        <w:tc>
          <w:tcPr>
            <w:tcW w:type="dxa" w:w="7840"/>
            <w:gridSpan w:val="4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060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40"/>
            <w:gridSpan w:val="2"/>
            <w:tcBorders>
              <w:top w:val="single" w:color="000000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4060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Научная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академическая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)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степень</w:t>
            </w:r>
          </w:p>
        </w:tc>
        <w:tc>
          <w:tcPr>
            <w:tcW w:type="dxa" w:w="5740"/>
            <w:gridSpan w:val="2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7" w:hRule="atLeast"/>
        </w:trPr>
        <w:tc>
          <w:tcPr>
            <w:tcW w:type="dxa" w:w="9800"/>
            <w:gridSpan w:val="6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7" w:hRule="atLeast"/>
        </w:trPr>
        <w:tc>
          <w:tcPr>
            <w:tcW w:type="dxa" w:w="2220"/>
            <w:gridSpan w:val="3"/>
            <w:tcBorders>
              <w:top w:val="single" w:color="000000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Место работы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,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 xml:space="preserve"> д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лжность</w:t>
            </w:r>
          </w:p>
        </w:tc>
        <w:tc>
          <w:tcPr>
            <w:tcW w:type="dxa" w:w="7580"/>
            <w:gridSpan w:val="3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7" w:hRule="atLeast"/>
        </w:trPr>
        <w:tc>
          <w:tcPr>
            <w:tcW w:type="dxa" w:w="9800"/>
            <w:gridSpan w:val="6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9800"/>
            <w:gridSpan w:val="6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2" w:hRule="atLeast"/>
        </w:trPr>
        <w:tc>
          <w:tcPr>
            <w:tcW w:type="dxa" w:w="1960"/>
            <w:gridSpan w:val="2"/>
            <w:tcBorders>
              <w:top w:val="single" w:color="000000" w:sz="6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Тема доклада</w:t>
            </w:r>
          </w:p>
        </w:tc>
        <w:tc>
          <w:tcPr>
            <w:tcW w:type="dxa" w:w="7840"/>
            <w:gridSpan w:val="4"/>
            <w:tcBorders>
              <w:top w:val="single" w:color="000000" w:sz="6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2" w:hRule="atLeast"/>
        </w:trPr>
        <w:tc>
          <w:tcPr>
            <w:tcW w:type="dxa" w:w="9800"/>
            <w:gridSpan w:val="6"/>
            <w:tcBorders>
              <w:top w:val="single" w:color="000000" w:sz="4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4900"/>
            <w:gridSpan w:val="5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120"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Краткая аннотация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около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500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знаков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)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W w:type="dxa" w:w="4900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9800"/>
            <w:gridSpan w:val="6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9800"/>
            <w:gridSpan w:val="6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9800"/>
            <w:gridSpan w:val="6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9800"/>
            <w:gridSpan w:val="6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9800"/>
            <w:gridSpan w:val="6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9800"/>
            <w:gridSpan w:val="6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9800"/>
            <w:gridSpan w:val="6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9800"/>
            <w:gridSpan w:val="6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9800"/>
            <w:gridSpan w:val="6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9800"/>
            <w:gridSpan w:val="6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9800"/>
            <w:gridSpan w:val="6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9800"/>
            <w:gridSpan w:val="6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22" w:hRule="atLeast"/>
        </w:trPr>
        <w:tc>
          <w:tcPr>
            <w:tcW w:type="dxa" w:w="236"/>
            <w:tcBorders>
              <w:top w:val="single" w:color="000000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120" w:after="0" w:line="240" w:lineRule="auto"/>
            </w:pPr>
            <w:r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</w:rPr>
            </w:r>
          </w:p>
        </w:tc>
        <w:tc>
          <w:tcPr>
            <w:tcW w:type="dxa" w:w="9564"/>
            <w:gridSpan w:val="5"/>
            <w:tcBorders>
              <w:top w:val="single" w:color="000000" w:sz="6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120"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Адрес электронной почты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указать обязательно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)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 xml:space="preserve">: </w:t>
            </w:r>
          </w:p>
        </w:tc>
      </w:tr>
    </w:tbl>
    <w:p>
      <w:pPr>
        <w:pStyle w:val="Body"/>
        <w:widowControl w:val="0"/>
        <w:spacing w:after="0" w:line="240" w:lineRule="auto"/>
        <w:ind w:left="2" w:hanging="2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spacing w:after="0" w:line="240" w:lineRule="auto"/>
        <w:jc w:val="both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Анкету участника ждем до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31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 января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2021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 года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"mailto:natalia.shrom@gmail.com"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natalia.shrom@gmail.com</w:t>
      </w:r>
      <w:r>
        <w:rPr/>
        <w:fldChar w:fldCharType="end" w:fldLock="0"/>
      </w:r>
      <w:r>
        <w:rPr>
          <w:rStyle w:val="Hyperlink.0"/>
          <w:rtl w:val="0"/>
        </w:rPr>
        <w:t xml:space="preserve">, </w:t>
      </w:r>
      <w:bookmarkStart w:name="_Hlk57647292" w:id="0"/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bookmarkEnd w:id="0"/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"mailto:spogodina@inbox.lv"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spogodina</w:t>
      </w:r>
      <w:r>
        <w:rPr>
          <w:rStyle w:val="Hyperlink.0"/>
          <w:rtl w:val="0"/>
        </w:rPr>
        <w:t>@</w:t>
      </w:r>
      <w:r>
        <w:rPr>
          <w:rStyle w:val="Hyperlink.1"/>
          <w:rtl w:val="0"/>
          <w:lang w:val="en-US"/>
        </w:rPr>
        <w:t>inbox</w:t>
      </w:r>
      <w:r>
        <w:rPr>
          <w:rStyle w:val="Hyperlink.0"/>
          <w:rtl w:val="0"/>
        </w:rPr>
        <w:t>.</w:t>
      </w:r>
      <w:r>
        <w:rPr>
          <w:rStyle w:val="Hyperlink.1"/>
          <w:rtl w:val="0"/>
          <w:lang w:val="en-US"/>
        </w:rPr>
        <w:t>lv</w:t>
      </w:r>
      <w:r>
        <w:rPr/>
        <w:fldChar w:fldCharType="end" w:fldLock="0"/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"mailto:rozanna.kurpniece@gmail.com"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rozanna</w:t>
      </w:r>
      <w:r>
        <w:rPr>
          <w:rStyle w:val="Hyperlink.0"/>
          <w:rtl w:val="0"/>
        </w:rPr>
        <w:t>.</w:t>
      </w:r>
      <w:r>
        <w:rPr>
          <w:rStyle w:val="Hyperlink.1"/>
          <w:rtl w:val="0"/>
          <w:lang w:val="en-US"/>
        </w:rPr>
        <w:t>kurpniece</w:t>
      </w:r>
      <w:r>
        <w:rPr>
          <w:rStyle w:val="Hyperlink.0"/>
          <w:rtl w:val="0"/>
        </w:rPr>
        <w:t>@</w:t>
      </w:r>
      <w:r>
        <w:rPr>
          <w:rStyle w:val="Hyperlink.1"/>
          <w:rtl w:val="0"/>
          <w:lang w:val="en-US"/>
        </w:rPr>
        <w:t>gmail</w:t>
      </w:r>
      <w:r>
        <w:rPr>
          <w:rStyle w:val="Hyperlink.0"/>
          <w:rtl w:val="0"/>
        </w:rPr>
        <w:t>.</w:t>
      </w:r>
      <w:r>
        <w:rPr>
          <w:rStyle w:val="Hyperlink.1"/>
          <w:rtl w:val="0"/>
          <w:lang w:val="en-US"/>
        </w:rPr>
        <w:t>com</w:t>
      </w:r>
      <w:r>
        <w:rPr/>
        <w:fldChar w:fldCharType="end" w:fldLock="0"/>
      </w:r>
      <w:r>
        <w:rPr>
          <w:rFonts w:ascii="Times New Roman" w:hAnsi="Times New Roman"/>
          <w:sz w:val="24"/>
          <w:szCs w:val="24"/>
          <w:rtl w:val="0"/>
        </w:rPr>
        <w:t xml:space="preserve">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пометкой «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Конференция ЛУ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79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</w:rPr>
        <w:t>).</w:t>
      </w:r>
    </w:p>
    <w:sectPr>
      <w:headerReference w:type="default" r:id="rId4"/>
      <w:footerReference w:type="default" r:id="rId5"/>
      <w:pgSz w:w="11900" w:h="16840" w:orient="portrait"/>
      <w:pgMar w:top="851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rFonts w:ascii="Times New Roman" w:cs="Times New Roman" w:hAnsi="Times New Roman" w:eastAsia="Times New Roman"/>
      <w:sz w:val="24"/>
      <w:szCs w:val="24"/>
    </w:rPr>
  </w:style>
  <w:style w:type="character" w:styleId="Hyperlink.1">
    <w:name w:val="Hyperlink.1"/>
    <w:basedOn w:val="Link"/>
    <w:next w:val="Hyperlink.1"/>
    <w:rPr>
      <w:rFonts w:ascii="Times New Roman" w:cs="Times New Roman" w:hAnsi="Times New Roman" w:eastAsia="Times New Roman"/>
      <w:sz w:val="24"/>
      <w:szCs w:val="24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